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271" w:rsidRPr="007579DD" w:rsidRDefault="00E66271" w:rsidP="00E66271">
      <w:pPr>
        <w:ind w:left="-851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Տեխնիկական բնութագիր</w:t>
      </w:r>
    </w:p>
    <w:p w:rsidR="00E66271" w:rsidRDefault="00E66271" w:rsidP="00E66271">
      <w:pPr>
        <w:spacing w:line="240" w:lineRule="auto"/>
        <w:jc w:val="center"/>
        <w:rPr>
          <w:rFonts w:ascii="GHEA Grapalat" w:eastAsia="Calibri" w:hAnsi="GHEA Grapalat" w:cs="Times Armenian"/>
          <w:sz w:val="20"/>
          <w:szCs w:val="20"/>
          <w:lang w:val="hy-AM"/>
        </w:rPr>
      </w:pPr>
      <w:r>
        <w:rPr>
          <w:rFonts w:ascii="GHEA Grapalat" w:eastAsia="Calibri" w:hAnsi="GHEA Grapalat" w:cs="Sylfaen"/>
          <w:sz w:val="20"/>
          <w:szCs w:val="20"/>
          <w:lang w:val="hy-AM"/>
        </w:rPr>
        <w:t>«Բարձրավոլտ Էլեկտրացանցեր» ՓԲԸ</w:t>
      </w:r>
      <w:r>
        <w:rPr>
          <w:rFonts w:ascii="GHEA Grapalat" w:eastAsia="Calibri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eastAsia="Calibri" w:hAnsi="GHEA Grapalat" w:cs="Sylfaen"/>
          <w:sz w:val="20"/>
          <w:szCs w:val="20"/>
          <w:lang w:val="hy-AM"/>
        </w:rPr>
        <w:t>կարիքների</w:t>
      </w:r>
      <w:r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>
        <w:rPr>
          <w:rFonts w:ascii="GHEA Grapalat" w:eastAsia="Calibri" w:hAnsi="GHEA Grapalat" w:cs="Sylfaen"/>
          <w:sz w:val="20"/>
          <w:szCs w:val="20"/>
          <w:lang w:val="hy-AM"/>
        </w:rPr>
        <w:t xml:space="preserve">համար </w:t>
      </w:r>
      <w:r>
        <w:rPr>
          <w:rFonts w:ascii="GHEA Grapalat" w:eastAsia="Calibri" w:hAnsi="GHEA Grapalat" w:cs="Times Armenian"/>
          <w:sz w:val="20"/>
          <w:szCs w:val="20"/>
          <w:lang w:val="hy-AM"/>
        </w:rPr>
        <w:t xml:space="preserve">անհրաժեշտ </w:t>
      </w:r>
      <w:r w:rsidRPr="00292B4F">
        <w:rPr>
          <w:rFonts w:ascii="GHEA Grapalat" w:eastAsia="Calibri" w:hAnsi="GHEA Grapalat" w:cs="Times Armenian"/>
          <w:sz w:val="20"/>
          <w:szCs w:val="20"/>
          <w:lang w:val="hy-AM"/>
        </w:rPr>
        <w:t>գրասենյակային և կենցաղային կահույքի</w:t>
      </w:r>
      <w:r>
        <w:rPr>
          <w:rFonts w:ascii="GHEA Grapalat" w:eastAsia="Calibri" w:hAnsi="GHEA Grapalat" w:cs="Times Armenian"/>
          <w:sz w:val="20"/>
          <w:szCs w:val="20"/>
          <w:lang w:val="hy-AM"/>
        </w:rPr>
        <w:t xml:space="preserve"> գնման՝ թվով 7</w:t>
      </w:r>
      <w:r>
        <w:rPr>
          <w:rFonts w:ascii="GHEA Grapalat" w:eastAsia="Calibri" w:hAnsi="GHEA Grapalat" w:cs="Times Armenian"/>
          <w:color w:val="FF0000"/>
          <w:sz w:val="20"/>
          <w:szCs w:val="20"/>
          <w:lang w:val="hy-AM"/>
        </w:rPr>
        <w:t xml:space="preserve"> </w:t>
      </w:r>
      <w:r>
        <w:rPr>
          <w:rFonts w:ascii="GHEA Grapalat" w:eastAsia="Calibri" w:hAnsi="GHEA Grapalat" w:cs="Times Armenian"/>
          <w:sz w:val="20"/>
          <w:szCs w:val="20"/>
          <w:lang w:val="hy-AM"/>
        </w:rPr>
        <w:t>չափաբաժին</w:t>
      </w:r>
    </w:p>
    <w:tbl>
      <w:tblPr>
        <w:tblStyle w:val="a4"/>
        <w:tblW w:w="10349" w:type="dxa"/>
        <w:tblInd w:w="-743" w:type="dxa"/>
        <w:tblLayout w:type="fixed"/>
        <w:tblLook w:val="04A0"/>
      </w:tblPr>
      <w:tblGrid>
        <w:gridCol w:w="852"/>
        <w:gridCol w:w="2551"/>
        <w:gridCol w:w="5245"/>
        <w:gridCol w:w="1701"/>
      </w:tblGrid>
      <w:tr w:rsidR="00E66271" w:rsidRPr="00D56D4A" w:rsidTr="009A1698">
        <w:trPr>
          <w:trHeight w:val="542"/>
        </w:trPr>
        <w:tc>
          <w:tcPr>
            <w:tcW w:w="10349" w:type="dxa"/>
            <w:gridSpan w:val="4"/>
          </w:tcPr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>Ապրանքի</w:t>
            </w:r>
          </w:p>
        </w:tc>
      </w:tr>
      <w:tr w:rsidR="00E66271" w:rsidRPr="00D56D4A" w:rsidTr="009A1698">
        <w:trPr>
          <w:trHeight w:val="1549"/>
        </w:trPr>
        <w:tc>
          <w:tcPr>
            <w:tcW w:w="852" w:type="dxa"/>
          </w:tcPr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>Չափաբաժնի հ/հ</w:t>
            </w:r>
          </w:p>
        </w:tc>
        <w:tc>
          <w:tcPr>
            <w:tcW w:w="2551" w:type="dxa"/>
            <w:vAlign w:val="center"/>
          </w:tcPr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>Անվանումը</w:t>
            </w:r>
          </w:p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</w:tcPr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</w:p>
          <w:p w:rsidR="00E66271" w:rsidRPr="00D56D4A" w:rsidRDefault="00E66271" w:rsidP="009A1698">
            <w:pPr>
              <w:rPr>
                <w:sz w:val="24"/>
                <w:szCs w:val="24"/>
                <w:lang w:val="hy-AM"/>
              </w:rPr>
            </w:pPr>
          </w:p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>Հատկանիշները</w:t>
            </w:r>
          </w:p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>Քանակը</w:t>
            </w:r>
          </w:p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</w:p>
        </w:tc>
      </w:tr>
      <w:tr w:rsidR="00E66271" w:rsidRPr="00D56D4A" w:rsidTr="009A1698">
        <w:trPr>
          <w:trHeight w:val="3241"/>
        </w:trPr>
        <w:tc>
          <w:tcPr>
            <w:tcW w:w="852" w:type="dxa"/>
          </w:tcPr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>1</w:t>
            </w:r>
          </w:p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</w:p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</w:p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</w:p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</w:p>
        </w:tc>
        <w:tc>
          <w:tcPr>
            <w:tcW w:w="2551" w:type="dxa"/>
          </w:tcPr>
          <w:p w:rsidR="00E66271" w:rsidRPr="00D56D4A" w:rsidRDefault="00E66271" w:rsidP="009A1698">
            <w:pPr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Գր</w:t>
            </w:r>
            <w:r w:rsidRPr="00D56D4A">
              <w:rPr>
                <w:sz w:val="24"/>
                <w:szCs w:val="24"/>
                <w:lang w:val="hy-AM"/>
              </w:rPr>
              <w:t>ա</w:t>
            </w:r>
            <w:r>
              <w:rPr>
                <w:sz w:val="24"/>
                <w:szCs w:val="24"/>
                <w:lang w:val="hy-AM"/>
              </w:rPr>
              <w:t>պահա</w:t>
            </w:r>
            <w:r w:rsidRPr="00D56D4A">
              <w:rPr>
                <w:sz w:val="24"/>
                <w:szCs w:val="24"/>
                <w:lang w:val="hy-AM"/>
              </w:rPr>
              <w:t>րան</w:t>
            </w:r>
          </w:p>
        </w:tc>
        <w:tc>
          <w:tcPr>
            <w:tcW w:w="5245" w:type="dxa"/>
          </w:tcPr>
          <w:p w:rsidR="00E66271" w:rsidRPr="001520F0" w:rsidRDefault="00E66271" w:rsidP="009A1698">
            <w:pPr>
              <w:jc w:val="both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Պատրաստված է բարձրորակ լամինատից, մուգ գույնի, միացման հանգույցները դրսի կողմից չերևացող</w:t>
            </w:r>
            <w:r w:rsidRPr="00CD46CE">
              <w:rPr>
                <w:sz w:val="24"/>
                <w:szCs w:val="24"/>
                <w:lang w:val="hy-AM"/>
              </w:rPr>
              <w:t>:</w:t>
            </w:r>
            <w:r>
              <w:rPr>
                <w:sz w:val="24"/>
                <w:szCs w:val="24"/>
                <w:lang w:val="hy-AM"/>
              </w:rPr>
              <w:t xml:space="preserve"> Ներքևում 2 դարակներ՝  երկփեղկ դռներով</w:t>
            </w:r>
            <w:r w:rsidR="001618ED">
              <w:rPr>
                <w:sz w:val="24"/>
                <w:szCs w:val="24"/>
                <w:lang w:val="hy-AM"/>
              </w:rPr>
              <w:t>,</w:t>
            </w:r>
            <w:r>
              <w:rPr>
                <w:sz w:val="24"/>
                <w:szCs w:val="24"/>
                <w:lang w:val="hy-AM"/>
              </w:rPr>
              <w:t xml:space="preserve"> փականներով: Վերևի մասը 3 դարակներ՝ երկփեղկ, ապակյա բացվող դռներով, բռնակներով:</w:t>
            </w:r>
            <w:r w:rsidR="006E1910">
              <w:rPr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>Բոլոր դարակների բարձրությունը՝ առնվազն 40 սմ: Ապակու հաստությունը ոչ պակաս 4 մմ, մգեցված:</w:t>
            </w:r>
            <w:r w:rsidR="006E1910">
              <w:rPr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 xml:space="preserve">Չափսերը ոչ պակաս՝ </w:t>
            </w:r>
            <w:r w:rsidRPr="000316D0">
              <w:rPr>
                <w:sz w:val="24"/>
                <w:szCs w:val="24"/>
                <w:lang w:val="hy-AM"/>
              </w:rPr>
              <w:t>(</w:t>
            </w:r>
            <w:r>
              <w:rPr>
                <w:sz w:val="24"/>
                <w:szCs w:val="24"/>
                <w:lang w:val="hy-AM"/>
              </w:rPr>
              <w:t>Լ</w:t>
            </w:r>
            <w:r w:rsidRPr="000316D0">
              <w:rPr>
                <w:sz w:val="24"/>
                <w:szCs w:val="24"/>
                <w:lang w:val="hy-AM"/>
              </w:rPr>
              <w:t>x</w:t>
            </w:r>
            <w:r>
              <w:rPr>
                <w:sz w:val="24"/>
                <w:szCs w:val="24"/>
                <w:lang w:val="hy-AM"/>
              </w:rPr>
              <w:t>Բ</w:t>
            </w:r>
            <w:r w:rsidRPr="000316D0">
              <w:rPr>
                <w:sz w:val="24"/>
                <w:szCs w:val="24"/>
                <w:lang w:val="hy-AM"/>
              </w:rPr>
              <w:t>x</w:t>
            </w:r>
            <w:r>
              <w:rPr>
                <w:sz w:val="24"/>
                <w:szCs w:val="24"/>
                <w:lang w:val="hy-AM"/>
              </w:rPr>
              <w:t>Խ)</w:t>
            </w:r>
            <w:r w:rsidRPr="000316D0">
              <w:rPr>
                <w:sz w:val="24"/>
                <w:szCs w:val="24"/>
                <w:lang w:val="hy-AM"/>
              </w:rPr>
              <w:t xml:space="preserve"> 100</w:t>
            </w:r>
            <w:r>
              <w:rPr>
                <w:sz w:val="24"/>
                <w:szCs w:val="24"/>
                <w:lang w:val="hy-AM"/>
              </w:rPr>
              <w:t>x</w:t>
            </w:r>
            <w:r w:rsidRPr="00A50357">
              <w:rPr>
                <w:sz w:val="24"/>
                <w:szCs w:val="24"/>
                <w:lang w:val="hy-AM"/>
              </w:rPr>
              <w:t>200x45</w:t>
            </w:r>
            <w:r>
              <w:rPr>
                <w:sz w:val="24"/>
                <w:szCs w:val="24"/>
                <w:lang w:val="hy-AM"/>
              </w:rPr>
              <w:t>սմ:</w:t>
            </w:r>
            <w:r w:rsidRPr="00711FCA">
              <w:rPr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701" w:type="dxa"/>
          </w:tcPr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20</w:t>
            </w:r>
          </w:p>
        </w:tc>
      </w:tr>
      <w:tr w:rsidR="00E66271" w:rsidRPr="00D56D4A" w:rsidTr="009A1698">
        <w:trPr>
          <w:trHeight w:val="1395"/>
        </w:trPr>
        <w:tc>
          <w:tcPr>
            <w:tcW w:w="852" w:type="dxa"/>
          </w:tcPr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>2</w:t>
            </w:r>
          </w:p>
        </w:tc>
        <w:tc>
          <w:tcPr>
            <w:tcW w:w="2551" w:type="dxa"/>
          </w:tcPr>
          <w:p w:rsidR="00E66271" w:rsidRPr="00D56D4A" w:rsidRDefault="00E66271" w:rsidP="009A1698">
            <w:pPr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>Գրասեղան</w:t>
            </w:r>
          </w:p>
        </w:tc>
        <w:tc>
          <w:tcPr>
            <w:tcW w:w="5245" w:type="dxa"/>
          </w:tcPr>
          <w:p w:rsidR="00E66271" w:rsidRPr="00027708" w:rsidRDefault="00E66271" w:rsidP="009A1698">
            <w:pPr>
              <w:jc w:val="both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Գրասեղան  լամինատապատ, մուգ գույնի, մեկ կողմում երեք բացվող դարակներ հոլովակների վրա, փականերով: Չափսերը ոչ պակաս (Ե</w:t>
            </w:r>
            <w:r w:rsidRPr="00027708">
              <w:rPr>
                <w:sz w:val="24"/>
                <w:szCs w:val="24"/>
                <w:lang w:val="hy-AM"/>
              </w:rPr>
              <w:t>x</w:t>
            </w:r>
            <w:r>
              <w:rPr>
                <w:sz w:val="24"/>
                <w:szCs w:val="24"/>
                <w:lang w:val="hy-AM"/>
              </w:rPr>
              <w:t>Լ</w:t>
            </w:r>
            <w:r w:rsidRPr="00027708">
              <w:rPr>
                <w:sz w:val="24"/>
                <w:szCs w:val="24"/>
                <w:lang w:val="hy-AM"/>
              </w:rPr>
              <w:t>x</w:t>
            </w:r>
            <w:r>
              <w:rPr>
                <w:sz w:val="24"/>
                <w:szCs w:val="24"/>
                <w:lang w:val="hy-AM"/>
              </w:rPr>
              <w:t>Բ)  120x60x75 սմ:</w:t>
            </w:r>
          </w:p>
        </w:tc>
        <w:tc>
          <w:tcPr>
            <w:tcW w:w="1701" w:type="dxa"/>
          </w:tcPr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20</w:t>
            </w:r>
          </w:p>
        </w:tc>
      </w:tr>
      <w:tr w:rsidR="00E66271" w:rsidRPr="00D56D4A" w:rsidTr="009A1698">
        <w:trPr>
          <w:trHeight w:val="2405"/>
        </w:trPr>
        <w:tc>
          <w:tcPr>
            <w:tcW w:w="852" w:type="dxa"/>
          </w:tcPr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>3</w:t>
            </w:r>
          </w:p>
        </w:tc>
        <w:tc>
          <w:tcPr>
            <w:tcW w:w="2551" w:type="dxa"/>
          </w:tcPr>
          <w:p w:rsidR="00E66271" w:rsidRPr="00D56D4A" w:rsidRDefault="00E66271" w:rsidP="009A1698">
            <w:pPr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>Աթոռ</w:t>
            </w:r>
          </w:p>
        </w:tc>
        <w:tc>
          <w:tcPr>
            <w:tcW w:w="5245" w:type="dxa"/>
          </w:tcPr>
          <w:p w:rsidR="00E66271" w:rsidRPr="00745019" w:rsidRDefault="00E66271" w:rsidP="009A1698">
            <w:pPr>
              <w:jc w:val="both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 xml:space="preserve"> </w:t>
            </w:r>
            <w:r w:rsidRPr="00EA47AD">
              <w:rPr>
                <w:sz w:val="24"/>
                <w:szCs w:val="24"/>
                <w:lang w:val="hy-AM"/>
              </w:rPr>
              <w:t>Ա</w:t>
            </w:r>
            <w:r>
              <w:rPr>
                <w:sz w:val="24"/>
                <w:szCs w:val="24"/>
                <w:lang w:val="hy-AM"/>
              </w:rPr>
              <w:t>թոռ</w:t>
            </w:r>
            <w:r w:rsidR="006E1910">
              <w:rPr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>փայտե</w:t>
            </w:r>
            <w:r w:rsidR="006E1910">
              <w:rPr>
                <w:sz w:val="24"/>
                <w:szCs w:val="24"/>
                <w:lang w:val="hy-AM"/>
              </w:rPr>
              <w:t xml:space="preserve">, </w:t>
            </w:r>
            <w:r>
              <w:rPr>
                <w:sz w:val="24"/>
                <w:szCs w:val="24"/>
                <w:lang w:val="hy-AM"/>
              </w:rPr>
              <w:t>հաճարից, պաստառապատված</w:t>
            </w:r>
            <w:r w:rsidR="006E1910">
              <w:rPr>
                <w:sz w:val="24"/>
                <w:szCs w:val="24"/>
                <w:lang w:val="hy-AM"/>
              </w:rPr>
              <w:t>,</w:t>
            </w:r>
            <w:r>
              <w:rPr>
                <w:sz w:val="24"/>
                <w:szCs w:val="24"/>
                <w:lang w:val="hy-AM"/>
              </w:rPr>
              <w:t>նստոցի բարձրությունը՝ 420-480 մմ, խորությունը՝ 360-450 մմ, նստոցի լայնքը լայն մասում՝ 360 մմ-ից ոչ պակաս, թիկնակի կորության շառավիղը՝ 450 մմ-ից ոչ պակաս (320 մմ-ից ավելի բարձրության թիկնակի դեպքում) և 250 մմ (մինչև 320 մմ թիկնակի բարձրության դեպքում), ԳՕՍՏ 26</w:t>
            </w:r>
            <w:r>
              <w:rPr>
                <w:rFonts w:ascii="Courier New" w:hAnsi="Courier New" w:cs="Courier New"/>
                <w:sz w:val="24"/>
                <w:szCs w:val="24"/>
                <w:lang w:val="hy-AM"/>
              </w:rPr>
              <w:t> </w:t>
            </w:r>
            <w:r>
              <w:rPr>
                <w:sz w:val="24"/>
                <w:szCs w:val="24"/>
                <w:lang w:val="hy-AM"/>
              </w:rPr>
              <w:t>800.3-86 և ԳՕՍՏ 13025.2-85</w:t>
            </w:r>
          </w:p>
        </w:tc>
        <w:tc>
          <w:tcPr>
            <w:tcW w:w="1701" w:type="dxa"/>
          </w:tcPr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40</w:t>
            </w:r>
          </w:p>
        </w:tc>
      </w:tr>
      <w:tr w:rsidR="00E66271" w:rsidRPr="006B1AFB" w:rsidTr="009A1698">
        <w:trPr>
          <w:trHeight w:val="2825"/>
        </w:trPr>
        <w:tc>
          <w:tcPr>
            <w:tcW w:w="852" w:type="dxa"/>
          </w:tcPr>
          <w:p w:rsidR="00E66271" w:rsidRPr="00D56D4A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>4</w:t>
            </w:r>
          </w:p>
        </w:tc>
        <w:tc>
          <w:tcPr>
            <w:tcW w:w="2551" w:type="dxa"/>
          </w:tcPr>
          <w:p w:rsidR="00E66271" w:rsidRPr="00D56D4A" w:rsidRDefault="00E66271" w:rsidP="009A1698">
            <w:pPr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>Բազկաթոռ</w:t>
            </w:r>
          </w:p>
        </w:tc>
        <w:tc>
          <w:tcPr>
            <w:tcW w:w="5245" w:type="dxa"/>
          </w:tcPr>
          <w:p w:rsidR="00E66271" w:rsidRPr="00D56D4A" w:rsidRDefault="00E66271" w:rsidP="009A1698">
            <w:pPr>
              <w:jc w:val="both"/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 xml:space="preserve">Շարժական աշխատանքային բազկաթոռ: </w:t>
            </w:r>
            <w:r w:rsidR="006E1910">
              <w:rPr>
                <w:sz w:val="24"/>
                <w:szCs w:val="24"/>
                <w:lang w:val="hy-AM"/>
              </w:rPr>
              <w:t>Կարկասը</w:t>
            </w:r>
            <w:r w:rsidRPr="00D56D4A">
              <w:rPr>
                <w:sz w:val="24"/>
                <w:szCs w:val="24"/>
                <w:lang w:val="hy-AM"/>
              </w:rPr>
              <w:t xml:space="preserve"> մետաղից՝ պլաստմասե</w:t>
            </w:r>
            <w:r>
              <w:rPr>
                <w:sz w:val="24"/>
                <w:szCs w:val="24"/>
                <w:lang w:val="hy-AM"/>
              </w:rPr>
              <w:t xml:space="preserve"> </w:t>
            </w:r>
            <w:r w:rsidRPr="00D56D4A">
              <w:rPr>
                <w:sz w:val="24"/>
                <w:szCs w:val="24"/>
                <w:lang w:val="hy-AM"/>
              </w:rPr>
              <w:t>դետալների համադրմամբ</w:t>
            </w:r>
            <w:r>
              <w:rPr>
                <w:sz w:val="24"/>
                <w:szCs w:val="24"/>
                <w:lang w:val="hy-AM"/>
              </w:rPr>
              <w:t xml:space="preserve">, </w:t>
            </w:r>
            <w:r w:rsidRPr="00D56D4A">
              <w:rPr>
                <w:sz w:val="24"/>
                <w:szCs w:val="24"/>
                <w:lang w:val="hy-AM"/>
              </w:rPr>
              <w:t>թիկնակի, նստատեղի և</w:t>
            </w:r>
            <w:r>
              <w:rPr>
                <w:sz w:val="24"/>
                <w:szCs w:val="24"/>
                <w:lang w:val="hy-AM"/>
              </w:rPr>
              <w:t xml:space="preserve"> </w:t>
            </w:r>
            <w:r w:rsidRPr="00D56D4A">
              <w:rPr>
                <w:sz w:val="24"/>
                <w:szCs w:val="24"/>
                <w:lang w:val="hy-AM"/>
              </w:rPr>
              <w:t xml:space="preserve">հենակների աշխատող </w:t>
            </w:r>
            <w:r w:rsidR="006E1910">
              <w:rPr>
                <w:sz w:val="24"/>
                <w:szCs w:val="24"/>
                <w:lang w:val="hy-AM"/>
              </w:rPr>
              <w:t>մասերը</w:t>
            </w:r>
            <w:r w:rsidRPr="00D56D4A">
              <w:rPr>
                <w:sz w:val="24"/>
                <w:szCs w:val="24"/>
                <w:lang w:val="hy-AM"/>
              </w:rPr>
              <w:t xml:space="preserve"> բնական կաշվի փոխանյութից, իսկ </w:t>
            </w:r>
            <w:r>
              <w:rPr>
                <w:sz w:val="24"/>
                <w:szCs w:val="24"/>
                <w:lang w:val="hy-AM"/>
              </w:rPr>
              <w:t>մնացած</w:t>
            </w:r>
            <w:r w:rsidRPr="00D56D4A">
              <w:rPr>
                <w:sz w:val="24"/>
                <w:szCs w:val="24"/>
                <w:lang w:val="hy-AM"/>
              </w:rPr>
              <w:t xml:space="preserve"> մասերը դերմա</w:t>
            </w:r>
            <w:r>
              <w:rPr>
                <w:sz w:val="24"/>
                <w:szCs w:val="24"/>
                <w:lang w:val="hy-AM"/>
              </w:rPr>
              <w:t>ն</w:t>
            </w:r>
            <w:r w:rsidRPr="00D56D4A">
              <w:rPr>
                <w:sz w:val="24"/>
                <w:szCs w:val="24"/>
                <w:lang w:val="hy-AM"/>
              </w:rPr>
              <w:t>տինից:Բազկաթոռը պտտվող անիվներով</w:t>
            </w:r>
            <w:r>
              <w:rPr>
                <w:sz w:val="24"/>
                <w:szCs w:val="24"/>
                <w:lang w:val="hy-AM"/>
              </w:rPr>
              <w:t xml:space="preserve">, </w:t>
            </w:r>
            <w:r w:rsidRPr="00D56D4A">
              <w:rPr>
                <w:sz w:val="24"/>
                <w:szCs w:val="24"/>
                <w:lang w:val="hy-AM"/>
              </w:rPr>
              <w:t xml:space="preserve">նստատեղը՝ </w:t>
            </w:r>
            <w:r>
              <w:rPr>
                <w:sz w:val="24"/>
                <w:szCs w:val="24"/>
                <w:lang w:val="hy-AM"/>
              </w:rPr>
              <w:t>բարձ</w:t>
            </w:r>
            <w:r w:rsidRPr="00D56D4A">
              <w:rPr>
                <w:sz w:val="24"/>
                <w:szCs w:val="24"/>
                <w:lang w:val="hy-AM"/>
              </w:rPr>
              <w:t>րացող-իջնող:</w:t>
            </w:r>
          </w:p>
        </w:tc>
        <w:tc>
          <w:tcPr>
            <w:tcW w:w="1701" w:type="dxa"/>
          </w:tcPr>
          <w:p w:rsidR="00E66271" w:rsidRPr="006B1AFB" w:rsidRDefault="00E66271" w:rsidP="009A169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</w:tr>
      <w:tr w:rsidR="00E66271" w:rsidRPr="006B1AFB" w:rsidTr="009A1698">
        <w:trPr>
          <w:trHeight w:val="2825"/>
        </w:trPr>
        <w:tc>
          <w:tcPr>
            <w:tcW w:w="852" w:type="dxa"/>
          </w:tcPr>
          <w:p w:rsidR="00E66271" w:rsidRPr="006B1AFB" w:rsidRDefault="00E66271" w:rsidP="009A169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2551" w:type="dxa"/>
          </w:tcPr>
          <w:p w:rsidR="00E66271" w:rsidRPr="00582650" w:rsidRDefault="00E66271" w:rsidP="009A1698">
            <w:pPr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Բազկաթոռ ղեկավարի</w:t>
            </w:r>
          </w:p>
        </w:tc>
        <w:tc>
          <w:tcPr>
            <w:tcW w:w="5245" w:type="dxa"/>
          </w:tcPr>
          <w:p w:rsidR="00E66271" w:rsidRPr="00D56D4A" w:rsidRDefault="00E66271" w:rsidP="009A1698">
            <w:pPr>
              <w:jc w:val="both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Ղեկավարի բազկաթոռ, շարժական: Կարկասը մետաղից, փայտե դետալների համադրմամբ, թիկնակի,նստատեղի և հենակների աշխատող մասերը՝ բնական սև կաշվից: Բազկաթոռը պտտվող անիվներով, նստատեղը բարձրացող-իջնող: Լայնությունը՝ 70 սմ, խորությունը՝ 74 սմ, բարձրությունը՝ 53-60 սմ</w:t>
            </w:r>
          </w:p>
        </w:tc>
        <w:tc>
          <w:tcPr>
            <w:tcW w:w="1701" w:type="dxa"/>
          </w:tcPr>
          <w:p w:rsidR="00E66271" w:rsidRPr="006B1AFB" w:rsidRDefault="00E66271" w:rsidP="009A169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E66271" w:rsidRPr="0014671D" w:rsidTr="009A1698">
        <w:trPr>
          <w:trHeight w:val="2825"/>
        </w:trPr>
        <w:tc>
          <w:tcPr>
            <w:tcW w:w="852" w:type="dxa"/>
          </w:tcPr>
          <w:p w:rsidR="00E66271" w:rsidRPr="00A9305E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6</w:t>
            </w:r>
          </w:p>
        </w:tc>
        <w:tc>
          <w:tcPr>
            <w:tcW w:w="2551" w:type="dxa"/>
          </w:tcPr>
          <w:p w:rsidR="00E66271" w:rsidRDefault="00E66271" w:rsidP="009A1698">
            <w:pPr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Զգեստապահարան</w:t>
            </w:r>
          </w:p>
        </w:tc>
        <w:tc>
          <w:tcPr>
            <w:tcW w:w="5245" w:type="dxa"/>
          </w:tcPr>
          <w:p w:rsidR="00E66271" w:rsidRPr="00B12227" w:rsidRDefault="00E66271" w:rsidP="009A1698">
            <w:pPr>
              <w:jc w:val="both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Զգեստապահարան՝ բարձորակ լամինատից, երեք դռնանի</w:t>
            </w:r>
            <w:r w:rsidRPr="00C06127">
              <w:rPr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>(</w:t>
            </w:r>
            <w:r w:rsidRPr="00C06127">
              <w:rPr>
                <w:sz w:val="24"/>
                <w:szCs w:val="24"/>
                <w:lang w:val="hy-AM"/>
              </w:rPr>
              <w:t>փական</w:t>
            </w:r>
            <w:r>
              <w:rPr>
                <w:sz w:val="24"/>
                <w:szCs w:val="24"/>
                <w:lang w:val="hy-AM"/>
              </w:rPr>
              <w:t>ներ</w:t>
            </w:r>
            <w:r w:rsidRPr="00C06127">
              <w:rPr>
                <w:sz w:val="24"/>
                <w:szCs w:val="24"/>
                <w:lang w:val="hy-AM"/>
              </w:rPr>
              <w:t>ով</w:t>
            </w:r>
            <w:r>
              <w:rPr>
                <w:sz w:val="24"/>
                <w:szCs w:val="24"/>
                <w:lang w:val="hy-AM"/>
              </w:rPr>
              <w:t xml:space="preserve">): Մեկ դռան ներսի մասում հայելի: Վերնամասում առանձնացված 30 սմ դարակով, ներսում կախիչներով, մետաղական ձողով: </w:t>
            </w:r>
            <w:r w:rsidRPr="00B12227">
              <w:rPr>
                <w:sz w:val="24"/>
                <w:szCs w:val="24"/>
                <w:lang w:val="hy-AM"/>
              </w:rPr>
              <w:t xml:space="preserve">            </w:t>
            </w:r>
            <w:r>
              <w:rPr>
                <w:sz w:val="24"/>
                <w:szCs w:val="24"/>
                <w:lang w:val="hy-AM"/>
              </w:rPr>
              <w:t>Բարձրությունը 2,05 սմ, լայնքը 1,50 սմ, խորություն 60 սմ:</w:t>
            </w:r>
            <w:r w:rsidRPr="00B12227">
              <w:rPr>
                <w:sz w:val="24"/>
                <w:szCs w:val="24"/>
                <w:lang w:val="hy-AM"/>
              </w:rPr>
              <w:t xml:space="preserve"> </w:t>
            </w:r>
            <w:r>
              <w:rPr>
                <w:sz w:val="24"/>
                <w:szCs w:val="24"/>
                <w:lang w:val="hy-AM"/>
              </w:rPr>
              <w:t>Տեղադրումը ներառյալ:</w:t>
            </w:r>
            <w:r w:rsidRPr="00B12227">
              <w:rPr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701" w:type="dxa"/>
          </w:tcPr>
          <w:p w:rsidR="00E66271" w:rsidRPr="0014671D" w:rsidRDefault="00E66271" w:rsidP="009A169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E66271" w:rsidRPr="00A9305E" w:rsidTr="009A1698">
        <w:trPr>
          <w:trHeight w:val="2825"/>
        </w:trPr>
        <w:tc>
          <w:tcPr>
            <w:tcW w:w="852" w:type="dxa"/>
          </w:tcPr>
          <w:p w:rsidR="00E66271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7</w:t>
            </w:r>
          </w:p>
        </w:tc>
        <w:tc>
          <w:tcPr>
            <w:tcW w:w="2551" w:type="dxa"/>
          </w:tcPr>
          <w:p w:rsidR="00E66271" w:rsidRDefault="00E66271" w:rsidP="009A1698">
            <w:pPr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Փա</w:t>
            </w:r>
            <w:r w:rsidRPr="00C06127">
              <w:rPr>
                <w:sz w:val="24"/>
                <w:szCs w:val="24"/>
                <w:lang w:val="hy-AM"/>
              </w:rPr>
              <w:t>փ</w:t>
            </w:r>
            <w:r>
              <w:rPr>
                <w:sz w:val="24"/>
                <w:szCs w:val="24"/>
                <w:lang w:val="hy-AM"/>
              </w:rPr>
              <w:t>ուկ կահույքի, գրասենյակային կահույքի հավաքածուներ և լրակազմեր</w:t>
            </w:r>
          </w:p>
        </w:tc>
        <w:tc>
          <w:tcPr>
            <w:tcW w:w="5245" w:type="dxa"/>
          </w:tcPr>
          <w:p w:rsidR="00E66271" w:rsidRDefault="00E66271" w:rsidP="009A1698">
            <w:pPr>
              <w:jc w:val="both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Փափուկ կահույք՝ երեք կտորից, մեկ բազմոց և երկու բասկաթոռ:Բազմոցի երկարությունը թևից-թև ոչ պակաս 2,20 սմ, մեջքը 1,10 սմ, նստատեղը 55 սմ: Բասկաթոռը թևից-թև երկարությունը 90 սմ, մեջքը 1,10 սմ, նստատեղը 55 սմ: Պատրաստված վորակյալ մուգ գույնի կտորից: Լրագրասեղան պատրաստված ԴՍՊ-ից կամ ՄԴՖ-ից, երեսապատումը՝ փայտե շպոն կամ բարձրորակ լամինատե, երկարությունը 120 սմ ոչ պակաս, լայնքը 60 սմ, բարձրությունը 55 սմ:</w:t>
            </w:r>
          </w:p>
        </w:tc>
        <w:tc>
          <w:tcPr>
            <w:tcW w:w="1701" w:type="dxa"/>
          </w:tcPr>
          <w:p w:rsidR="00E66271" w:rsidRPr="00A9305E" w:rsidRDefault="00E66271" w:rsidP="009A1698">
            <w:pPr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1</w:t>
            </w:r>
          </w:p>
        </w:tc>
      </w:tr>
    </w:tbl>
    <w:p w:rsidR="00E66271" w:rsidRPr="00487AAD" w:rsidRDefault="00E66271" w:rsidP="00E66271">
      <w:pPr>
        <w:spacing w:line="240" w:lineRule="auto"/>
        <w:rPr>
          <w:rFonts w:ascii="GHEA Grapalat" w:eastAsia="Calibri" w:hAnsi="GHEA Grapalat" w:cs="Times Armenian"/>
          <w:sz w:val="20"/>
          <w:szCs w:val="20"/>
          <w:lang w:val="hy-AM"/>
        </w:rPr>
      </w:pPr>
    </w:p>
    <w:tbl>
      <w:tblPr>
        <w:tblStyle w:val="a4"/>
        <w:tblW w:w="10065" w:type="dxa"/>
        <w:tblInd w:w="-601" w:type="dxa"/>
        <w:tblLayout w:type="fixed"/>
        <w:tblLook w:val="04A0"/>
      </w:tblPr>
      <w:tblGrid>
        <w:gridCol w:w="3403"/>
        <w:gridCol w:w="6662"/>
      </w:tblGrid>
      <w:tr w:rsidR="00E66271" w:rsidRPr="00D56D4A" w:rsidTr="009A1698">
        <w:trPr>
          <w:trHeight w:val="468"/>
        </w:trPr>
        <w:tc>
          <w:tcPr>
            <w:tcW w:w="10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6271" w:rsidRDefault="00E66271" w:rsidP="009A1698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b/>
                <w:sz w:val="24"/>
                <w:szCs w:val="24"/>
                <w:lang w:val="hy-AM"/>
              </w:rPr>
            </w:pPr>
            <w:r w:rsidRPr="00D56D4A">
              <w:rPr>
                <w:b/>
                <w:sz w:val="24"/>
                <w:szCs w:val="24"/>
                <w:lang w:val="hy-AM"/>
              </w:rPr>
              <w:t>Այլ</w:t>
            </w:r>
            <w:r>
              <w:rPr>
                <w:b/>
                <w:sz w:val="24"/>
                <w:szCs w:val="24"/>
                <w:lang w:val="hy-AM"/>
              </w:rPr>
              <w:t xml:space="preserve"> </w:t>
            </w:r>
            <w:r w:rsidRPr="00D56D4A">
              <w:rPr>
                <w:b/>
                <w:sz w:val="24"/>
                <w:szCs w:val="24"/>
                <w:lang w:val="hy-AM"/>
              </w:rPr>
              <w:t>պայմաններ</w:t>
            </w:r>
          </w:p>
          <w:p w:rsidR="00E66271" w:rsidRPr="00D56D4A" w:rsidRDefault="00E66271" w:rsidP="009A1698">
            <w:pPr>
              <w:pStyle w:val="2"/>
              <w:shd w:val="clear" w:color="auto" w:fill="auto"/>
              <w:spacing w:line="240" w:lineRule="auto"/>
              <w:rPr>
                <w:b/>
                <w:sz w:val="24"/>
                <w:szCs w:val="24"/>
                <w:lang w:val="hy-AM"/>
              </w:rPr>
            </w:pPr>
          </w:p>
        </w:tc>
      </w:tr>
      <w:tr w:rsidR="00E66271" w:rsidRPr="001618ED" w:rsidTr="009A1698">
        <w:trPr>
          <w:trHeight w:val="78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71" w:rsidRPr="00D56D4A" w:rsidRDefault="00E66271" w:rsidP="009A1698">
            <w:pPr>
              <w:pStyle w:val="2"/>
              <w:shd w:val="clear" w:color="auto" w:fill="auto"/>
              <w:spacing w:line="240" w:lineRule="auto"/>
              <w:ind w:right="420"/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>Վճարման պայմանները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71" w:rsidRPr="00D56D4A" w:rsidRDefault="00E66271" w:rsidP="009A1698">
            <w:pPr>
              <w:pStyle w:val="2"/>
              <w:shd w:val="clear" w:color="auto" w:fill="auto"/>
              <w:spacing w:line="240" w:lineRule="auto"/>
              <w:ind w:left="120"/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>Հանձնման-ընդունման արձանագրության երկկողմ հաստատման օրվանից հաշված 10 աշխատանքային օր</w:t>
            </w:r>
          </w:p>
        </w:tc>
      </w:tr>
      <w:tr w:rsidR="00E66271" w:rsidRPr="001618ED" w:rsidTr="009A1698">
        <w:trPr>
          <w:trHeight w:val="676"/>
        </w:trPr>
        <w:tc>
          <w:tcPr>
            <w:tcW w:w="3403" w:type="dxa"/>
            <w:tcBorders>
              <w:top w:val="single" w:sz="4" w:space="0" w:color="auto"/>
            </w:tcBorders>
          </w:tcPr>
          <w:p w:rsidR="00E66271" w:rsidRPr="00D56D4A" w:rsidRDefault="00E66271" w:rsidP="009A1698">
            <w:pPr>
              <w:pStyle w:val="2"/>
              <w:shd w:val="clear" w:color="auto" w:fill="auto"/>
              <w:spacing w:line="240" w:lineRule="auto"/>
              <w:ind w:right="420"/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>Գնման ձևը /ընթացակարգը/</w:t>
            </w:r>
          </w:p>
        </w:tc>
        <w:tc>
          <w:tcPr>
            <w:tcW w:w="6662" w:type="dxa"/>
            <w:tcBorders>
              <w:top w:val="single" w:sz="4" w:space="0" w:color="auto"/>
              <w:right w:val="single" w:sz="4" w:space="0" w:color="auto"/>
            </w:tcBorders>
          </w:tcPr>
          <w:p w:rsidR="00E66271" w:rsidRPr="00D56D4A" w:rsidRDefault="00E66271" w:rsidP="009A1698">
            <w:pPr>
              <w:pStyle w:val="2"/>
              <w:shd w:val="clear" w:color="auto" w:fill="auto"/>
              <w:spacing w:line="240" w:lineRule="auto"/>
              <w:ind w:left="120"/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>Շրջանակային համաձայնագրերի միջոցով գնում կատարելու ընթացակարգ</w:t>
            </w:r>
          </w:p>
        </w:tc>
      </w:tr>
      <w:tr w:rsidR="00E66271" w:rsidRPr="001618ED" w:rsidTr="009A1698">
        <w:trPr>
          <w:trHeight w:val="956"/>
        </w:trPr>
        <w:tc>
          <w:tcPr>
            <w:tcW w:w="3403" w:type="dxa"/>
          </w:tcPr>
          <w:p w:rsidR="00E66271" w:rsidRPr="00D56D4A" w:rsidRDefault="00E66271" w:rsidP="009A1698">
            <w:pPr>
              <w:pStyle w:val="2"/>
              <w:shd w:val="clear" w:color="auto" w:fill="auto"/>
              <w:spacing w:line="240" w:lineRule="auto"/>
              <w:ind w:right="420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Երաշխիք</w:t>
            </w:r>
            <w:r w:rsidRPr="00D56D4A">
              <w:rPr>
                <w:sz w:val="24"/>
                <w:szCs w:val="24"/>
                <w:lang w:val="hy-AM"/>
              </w:rPr>
              <w:t>ային ժամկետը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E66271" w:rsidRPr="00D56D4A" w:rsidRDefault="00E66271" w:rsidP="009A1698">
            <w:pPr>
              <w:pStyle w:val="2"/>
              <w:shd w:val="clear" w:color="auto" w:fill="auto"/>
              <w:spacing w:line="240" w:lineRule="auto"/>
              <w:ind w:left="120"/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>Ապրանք ընդունելու օրվան հաջորդող օրվանից հաշված 365 օրացուցային օր</w:t>
            </w:r>
          </w:p>
        </w:tc>
      </w:tr>
      <w:tr w:rsidR="00E66271" w:rsidRPr="00D56D4A" w:rsidTr="009A1698">
        <w:trPr>
          <w:trHeight w:val="412"/>
        </w:trPr>
        <w:tc>
          <w:tcPr>
            <w:tcW w:w="3403" w:type="dxa"/>
          </w:tcPr>
          <w:p w:rsidR="00E66271" w:rsidRPr="00D56D4A" w:rsidRDefault="00E66271" w:rsidP="009A1698">
            <w:pPr>
              <w:pStyle w:val="2"/>
              <w:shd w:val="clear" w:color="auto" w:fill="auto"/>
              <w:spacing w:line="240" w:lineRule="auto"/>
              <w:ind w:right="420"/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>Մատակարարման</w:t>
            </w:r>
            <w:r>
              <w:rPr>
                <w:sz w:val="24"/>
                <w:szCs w:val="24"/>
                <w:lang w:val="hy-AM"/>
              </w:rPr>
              <w:t xml:space="preserve"> </w:t>
            </w:r>
            <w:r w:rsidRPr="00D56D4A">
              <w:rPr>
                <w:sz w:val="24"/>
                <w:szCs w:val="24"/>
                <w:lang w:val="hy-AM"/>
              </w:rPr>
              <w:t>վայրը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E66271" w:rsidRPr="00D56D4A" w:rsidRDefault="00E66271" w:rsidP="009A1698">
            <w:pPr>
              <w:pStyle w:val="2"/>
              <w:shd w:val="clear" w:color="auto" w:fill="auto"/>
              <w:spacing w:line="240" w:lineRule="auto"/>
              <w:ind w:left="120"/>
              <w:rPr>
                <w:sz w:val="24"/>
                <w:szCs w:val="24"/>
                <w:lang w:val="hy-AM"/>
              </w:rPr>
            </w:pPr>
            <w:r w:rsidRPr="00D56D4A">
              <w:rPr>
                <w:sz w:val="24"/>
                <w:szCs w:val="24"/>
                <w:lang w:val="hy-AM"/>
              </w:rPr>
              <w:t>Ք. Երևան,  Անդրանիկի 1</w:t>
            </w:r>
          </w:p>
        </w:tc>
      </w:tr>
    </w:tbl>
    <w:p w:rsidR="00E66271" w:rsidRDefault="00E66271" w:rsidP="00E66271">
      <w:pPr>
        <w:rPr>
          <w:rFonts w:ascii="GHEA Grapalat" w:hAnsi="GHEA Grapalat"/>
          <w:color w:val="000000"/>
          <w:sz w:val="20"/>
          <w:szCs w:val="20"/>
          <w:lang w:val="hy-AM"/>
        </w:rPr>
      </w:pPr>
    </w:p>
    <w:tbl>
      <w:tblPr>
        <w:tblpPr w:leftFromText="180" w:rightFromText="180" w:vertAnchor="text" w:horzAnchor="margin" w:tblpX="-630" w:tblpY="21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4"/>
        <w:gridCol w:w="4617"/>
      </w:tblGrid>
      <w:tr w:rsidR="00E66271" w:rsidRPr="00071C6F" w:rsidTr="009A1698">
        <w:trPr>
          <w:trHeight w:val="412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271" w:rsidRPr="00071C6F" w:rsidRDefault="00E66271" w:rsidP="009A1698">
            <w:pPr>
              <w:tabs>
                <w:tab w:val="left" w:pos="1582"/>
                <w:tab w:val="center" w:pos="5421"/>
                <w:tab w:val="right" w:pos="10842"/>
              </w:tabs>
              <w:jc w:val="center"/>
              <w:rPr>
                <w:rFonts w:ascii="GHEA Grapalat" w:hAnsi="GHEA Grapalat"/>
                <w:lang w:val="hy-AM"/>
              </w:rPr>
            </w:pPr>
            <w:r w:rsidRPr="00071C6F">
              <w:rPr>
                <w:rFonts w:ascii="GHEA Grapalat" w:hAnsi="GHEA Grapalat"/>
                <w:lang w:val="hy-AM"/>
              </w:rPr>
              <w:t>Ապրանքի մատակարարման ժամկետը</w:t>
            </w:r>
          </w:p>
        </w:tc>
      </w:tr>
      <w:tr w:rsidR="00E66271" w:rsidRPr="00071C6F" w:rsidTr="009A1698">
        <w:trPr>
          <w:trHeight w:val="222"/>
        </w:trPr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271" w:rsidRPr="00071C6F" w:rsidRDefault="00E66271" w:rsidP="009A1698">
            <w:pPr>
              <w:tabs>
                <w:tab w:val="left" w:pos="1582"/>
              </w:tabs>
              <w:rPr>
                <w:rFonts w:ascii="GHEA Grapalat" w:hAnsi="GHEA Grapalat"/>
                <w:lang w:val="hy-AM"/>
              </w:rPr>
            </w:pPr>
            <w:r w:rsidRPr="00071C6F">
              <w:rPr>
                <w:rFonts w:ascii="GHEA Grapalat" w:hAnsi="GHEA Grapalat"/>
                <w:lang w:val="hy-AM"/>
              </w:rPr>
              <w:t xml:space="preserve">                              սկիզբ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71" w:rsidRPr="00071C6F" w:rsidRDefault="00E66271" w:rsidP="009A1698">
            <w:pPr>
              <w:tabs>
                <w:tab w:val="left" w:pos="1582"/>
              </w:tabs>
              <w:rPr>
                <w:rFonts w:ascii="GHEA Grapalat" w:hAnsi="GHEA Grapalat"/>
                <w:lang w:val="hy-AM"/>
              </w:rPr>
            </w:pPr>
            <w:r w:rsidRPr="00071C6F">
              <w:rPr>
                <w:rFonts w:ascii="GHEA Grapalat" w:hAnsi="GHEA Grapalat"/>
                <w:lang w:val="hy-AM"/>
              </w:rPr>
              <w:t xml:space="preserve">                              ավարտ</w:t>
            </w:r>
          </w:p>
        </w:tc>
      </w:tr>
      <w:tr w:rsidR="00E66271" w:rsidRPr="00071C6F" w:rsidTr="009A1698">
        <w:trPr>
          <w:trHeight w:val="540"/>
        </w:trPr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271" w:rsidRPr="00071C6F" w:rsidRDefault="00E66271" w:rsidP="009A1698">
            <w:pPr>
              <w:tabs>
                <w:tab w:val="left" w:pos="1582"/>
              </w:tabs>
              <w:jc w:val="center"/>
              <w:rPr>
                <w:rFonts w:ascii="GHEA Grapalat" w:hAnsi="GHEA Grapalat"/>
                <w:lang w:val="hy-AM"/>
              </w:rPr>
            </w:pPr>
            <w:r w:rsidRPr="00071C6F">
              <w:rPr>
                <w:rFonts w:ascii="GHEA Grapalat" w:hAnsi="GHEA Grapalat"/>
                <w:lang w:val="hy-AM"/>
              </w:rPr>
              <w:t>Պայմանագիրը ուժի մեջ մտնելու օրից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71" w:rsidRPr="00071C6F" w:rsidRDefault="00E66271" w:rsidP="009A1698">
            <w:pPr>
              <w:pStyle w:val="a3"/>
              <w:ind w:left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71C6F">
              <w:rPr>
                <w:rFonts w:ascii="GHEA Grapalat" w:hAnsi="GHEA Grapalat"/>
                <w:sz w:val="22"/>
                <w:szCs w:val="22"/>
                <w:lang w:val="hy-AM"/>
              </w:rPr>
              <w:t xml:space="preserve"> 31  աշխատանքային  օր</w:t>
            </w:r>
          </w:p>
        </w:tc>
      </w:tr>
    </w:tbl>
    <w:p w:rsidR="00265656" w:rsidRPr="00E66271" w:rsidRDefault="00265656" w:rsidP="007C7B28">
      <w:pPr>
        <w:rPr>
          <w:rFonts w:ascii="Sylfaen" w:hAnsi="Sylfaen"/>
          <w:lang w:val="hy-AM"/>
        </w:rPr>
      </w:pPr>
    </w:p>
    <w:sectPr w:rsidR="00265656" w:rsidRPr="00E66271" w:rsidSect="007C7B28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6BC" w:rsidRDefault="006246BC" w:rsidP="00E66271">
      <w:pPr>
        <w:spacing w:after="0" w:line="240" w:lineRule="auto"/>
      </w:pPr>
      <w:r>
        <w:separator/>
      </w:r>
    </w:p>
  </w:endnote>
  <w:endnote w:type="continuationSeparator" w:id="0">
    <w:p w:rsidR="006246BC" w:rsidRDefault="006246BC" w:rsidP="00E66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6BC" w:rsidRDefault="006246BC" w:rsidP="00E66271">
      <w:pPr>
        <w:spacing w:after="0" w:line="240" w:lineRule="auto"/>
      </w:pPr>
      <w:r>
        <w:separator/>
      </w:r>
    </w:p>
  </w:footnote>
  <w:footnote w:type="continuationSeparator" w:id="0">
    <w:p w:rsidR="006246BC" w:rsidRDefault="006246BC" w:rsidP="00E662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6271"/>
    <w:rsid w:val="001618ED"/>
    <w:rsid w:val="001C41CA"/>
    <w:rsid w:val="00265656"/>
    <w:rsid w:val="00406535"/>
    <w:rsid w:val="006246BC"/>
    <w:rsid w:val="00674A48"/>
    <w:rsid w:val="006E1910"/>
    <w:rsid w:val="007C7B28"/>
    <w:rsid w:val="00E66271"/>
    <w:rsid w:val="00E86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2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66271"/>
    <w:pPr>
      <w:spacing w:after="0" w:line="240" w:lineRule="auto"/>
    </w:pPr>
    <w:rPr>
      <w:rFonts w:ascii="GHEA Grapalat" w:hAnsi="GHEA Grapala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"/>
    <w:rsid w:val="00E66271"/>
    <w:rPr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5"/>
    <w:rsid w:val="00E66271"/>
    <w:pPr>
      <w:shd w:val="clear" w:color="auto" w:fill="FFFFFF"/>
      <w:spacing w:after="0" w:line="0" w:lineRule="atLeast"/>
    </w:pPr>
    <w:rPr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6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66271"/>
  </w:style>
  <w:style w:type="paragraph" w:styleId="a8">
    <w:name w:val="footer"/>
    <w:basedOn w:val="a"/>
    <w:link w:val="a9"/>
    <w:uiPriority w:val="99"/>
    <w:semiHidden/>
    <w:unhideWhenUsed/>
    <w:rsid w:val="00E6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662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5</cp:revision>
  <cp:lastPrinted>2014-06-23T05:57:00Z</cp:lastPrinted>
  <dcterms:created xsi:type="dcterms:W3CDTF">2014-06-23T05:51:00Z</dcterms:created>
  <dcterms:modified xsi:type="dcterms:W3CDTF">2014-06-23T05:58:00Z</dcterms:modified>
</cp:coreProperties>
</file>